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  <w:bookmarkStart w:id="0" w:name="_GoBack"/>
      <w:bookmarkEnd w:id="0"/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Pr="00732A8B" w:rsidRDefault="006B6F0B" w:rsidP="006B6F0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Prior to making the decision, the Council’s decision makers considered the following:</w:t>
      </w:r>
      <w:r w:rsidRPr="00732A8B">
        <w:rPr>
          <w:rFonts w:ascii="Arial" w:hAnsi="Arial" w:cs="Arial"/>
          <w:i/>
          <w:sz w:val="22"/>
          <w:szCs w:val="22"/>
        </w:rPr>
        <w:t xml:space="preserve"> guide to decision making under the Equality Act 2010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6B6F0B" w:rsidRDefault="006B6F0B" w:rsidP="006B6F0B">
      <w:pPr>
        <w:rPr>
          <w:rFonts w:ascii="Arial" w:hAnsi="Arial" w:cs="Arial"/>
          <w:b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Council is a public authority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All public authorities when exercising public functions are caught by the Equality Act 2010 which became law in December 2011.  In making any decisions and proposals, the Council - specifically members and officers - are required to have </w:t>
      </w:r>
      <w:r w:rsidRPr="00732A8B">
        <w:rPr>
          <w:rFonts w:ascii="Arial" w:hAnsi="Arial" w:cs="Arial"/>
          <w:b/>
          <w:i/>
          <w:sz w:val="22"/>
          <w:szCs w:val="22"/>
        </w:rPr>
        <w:t>due regard</w:t>
      </w:r>
      <w:r w:rsidRPr="00732A8B">
        <w:rPr>
          <w:rFonts w:ascii="Arial" w:hAnsi="Arial" w:cs="Arial"/>
          <w:i/>
          <w:sz w:val="22"/>
          <w:szCs w:val="22"/>
        </w:rPr>
        <w:t xml:space="preserve"> to the </w:t>
      </w:r>
      <w:r w:rsidRPr="008B5FC7">
        <w:rPr>
          <w:rFonts w:ascii="Arial" w:hAnsi="Arial" w:cs="Arial"/>
          <w:b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 xml:space="preserve">protected characteristics defined under the Act.  These protected characteristics are: </w:t>
      </w:r>
      <w:r w:rsidRPr="00732A8B">
        <w:rPr>
          <w:rFonts w:ascii="Arial" w:hAnsi="Arial" w:cs="Arial"/>
          <w:b/>
          <w:i/>
          <w:sz w:val="22"/>
          <w:szCs w:val="22"/>
        </w:rPr>
        <w:t>age, disability, race, gender reassignment, pregnancy and maternity, religion or belief, sex</w:t>
      </w:r>
      <w:r>
        <w:rPr>
          <w:rFonts w:ascii="Arial" w:hAnsi="Arial" w:cs="Arial"/>
          <w:b/>
          <w:i/>
          <w:sz w:val="22"/>
          <w:szCs w:val="22"/>
        </w:rPr>
        <w:t xml:space="preserve">, </w:t>
      </w:r>
      <w:r w:rsidRPr="00732A8B">
        <w:rPr>
          <w:rFonts w:ascii="Arial" w:hAnsi="Arial" w:cs="Arial"/>
          <w:b/>
          <w:i/>
          <w:sz w:val="22"/>
          <w:szCs w:val="22"/>
        </w:rPr>
        <w:t>sexual orientation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  <w:r w:rsidRPr="008B5FC7">
        <w:rPr>
          <w:rFonts w:ascii="Arial" w:hAnsi="Arial" w:cs="Arial"/>
          <w:b/>
          <w:i/>
          <w:sz w:val="22"/>
          <w:szCs w:val="22"/>
        </w:rPr>
        <w:t>and marriage &amp; civil partnership</w:t>
      </w:r>
      <w:r w:rsidRPr="00732A8B"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The decision maker(s) must specifically consider those protected by the above characteristics: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(a)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>o seek to ensure equality of treatment towards service users and employees;</w:t>
      </w: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(b) </w:t>
      </w: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o identify the potential impact of the proposal or decision upon them.  </w:t>
      </w: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Default="006B6F0B" w:rsidP="006B6F0B">
      <w:p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>The Council will also ask that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A541B">
        <w:rPr>
          <w:rFonts w:ascii="Arial" w:hAnsi="Arial" w:cs="Arial"/>
          <w:i/>
          <w:sz w:val="22"/>
          <w:szCs w:val="22"/>
        </w:rPr>
        <w:t xml:space="preserve">officers </w:t>
      </w:r>
      <w:r>
        <w:rPr>
          <w:rFonts w:ascii="Arial" w:hAnsi="Arial" w:cs="Arial"/>
          <w:i/>
          <w:sz w:val="22"/>
          <w:szCs w:val="22"/>
        </w:rPr>
        <w:t xml:space="preserve">specifically </w:t>
      </w:r>
      <w:r w:rsidRPr="009A541B">
        <w:rPr>
          <w:rFonts w:ascii="Arial" w:hAnsi="Arial" w:cs="Arial"/>
          <w:i/>
          <w:sz w:val="22"/>
          <w:szCs w:val="22"/>
        </w:rPr>
        <w:t>consider whether</w:t>
      </w:r>
      <w:r>
        <w:rPr>
          <w:rFonts w:ascii="Arial" w:hAnsi="Arial" w:cs="Arial"/>
          <w:i/>
          <w:sz w:val="22"/>
          <w:szCs w:val="22"/>
        </w:rPr>
        <w:t>:</w:t>
      </w:r>
    </w:p>
    <w:p w:rsidR="006B6F0B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9A54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 w:rsidRPr="009A541B">
        <w:rPr>
          <w:rFonts w:ascii="Arial" w:hAnsi="Arial" w:cs="Arial"/>
          <w:i/>
          <w:sz w:val="22"/>
          <w:szCs w:val="22"/>
        </w:rPr>
        <w:t>he polic</w:t>
      </w:r>
      <w:r>
        <w:rPr>
          <w:rFonts w:ascii="Arial" w:hAnsi="Arial" w:cs="Arial"/>
          <w:i/>
          <w:sz w:val="22"/>
          <w:szCs w:val="22"/>
        </w:rPr>
        <w:t>y,</w:t>
      </w:r>
      <w:r w:rsidRPr="009A541B">
        <w:rPr>
          <w:rFonts w:ascii="Arial" w:hAnsi="Arial" w:cs="Arial"/>
          <w:i/>
          <w:sz w:val="22"/>
          <w:szCs w:val="22"/>
        </w:rPr>
        <w:t xml:space="preserve"> strategy</w:t>
      </w:r>
      <w:r>
        <w:rPr>
          <w:rFonts w:ascii="Arial" w:hAnsi="Arial" w:cs="Arial"/>
          <w:i/>
          <w:sz w:val="22"/>
          <w:szCs w:val="22"/>
        </w:rPr>
        <w:t xml:space="preserve"> or spending decisions</w:t>
      </w:r>
      <w:r w:rsidRPr="009A541B">
        <w:rPr>
          <w:rFonts w:ascii="Arial" w:hAnsi="Arial" w:cs="Arial"/>
          <w:i/>
          <w:sz w:val="22"/>
          <w:szCs w:val="22"/>
        </w:rPr>
        <w:t xml:space="preserve"> could have an impact on safeguarding and / or the welfare of children and vulnerable adults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6B6F0B" w:rsidRPr="00F65B50" w:rsidRDefault="006B6F0B" w:rsidP="006B6F0B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F65B50">
        <w:rPr>
          <w:rFonts w:ascii="Arial" w:hAnsi="Arial" w:cs="Arial"/>
          <w:i/>
          <w:sz w:val="22"/>
          <w:szCs w:val="22"/>
        </w:rPr>
        <w:t>he proposed policy / service is likely to have any significant impact on mental wellbeing / community resilience (staff or residents</w:t>
      </w:r>
      <w:r w:rsidRPr="00F65B50">
        <w:rPr>
          <w:sz w:val="22"/>
          <w:szCs w:val="22"/>
        </w:rPr>
        <w:t>)</w:t>
      </w:r>
    </w:p>
    <w:p w:rsidR="006B6F0B" w:rsidRPr="00F65B50" w:rsidRDefault="006B6F0B" w:rsidP="006B6F0B">
      <w:pPr>
        <w:rPr>
          <w:rFonts w:ascii="Arial" w:hAnsi="Arial" w:cs="Arial"/>
          <w:i/>
          <w:sz w:val="22"/>
          <w:szCs w:val="22"/>
        </w:rPr>
      </w:pPr>
    </w:p>
    <w:p w:rsidR="006B6F0B" w:rsidRPr="00732A8B" w:rsidRDefault="006B6F0B" w:rsidP="006B6F0B">
      <w:p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>If the Council fails to give ‘due regard’, the Council is likely to face a Court challenge.  This will either be through a judicial review of its decision making, the decision may be quashed and/or returned for it to have to be made again, which can be costly and time-consuming diversion for the Council. When considering ‘due regard’, decision makers must consider the following principles:</w:t>
      </w:r>
    </w:p>
    <w:p w:rsidR="006B6F0B" w:rsidRPr="00732A8B" w:rsidRDefault="006B6F0B" w:rsidP="006B6F0B">
      <w:pPr>
        <w:rPr>
          <w:i/>
        </w:rPr>
      </w:pP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>he decision maker is responsible for identifying whether there is an issue and discharging it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threshold for one of the duties to be triggered is low and will be triggered where there is any issue which needs at least to be addressed.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he duties arise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the decision or proposal is made, and not after and are </w:t>
      </w:r>
      <w:proofErr w:type="spellStart"/>
      <w:r w:rsidRPr="00732A8B">
        <w:rPr>
          <w:rFonts w:ascii="Arial" w:hAnsi="Arial" w:cs="Arial"/>
          <w:b/>
          <w:i/>
          <w:sz w:val="22"/>
          <w:szCs w:val="22"/>
        </w:rPr>
        <w:t>ongoing</w:t>
      </w:r>
      <w:proofErr w:type="spellEnd"/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They require </w:t>
      </w:r>
      <w:r w:rsidRPr="00732A8B">
        <w:rPr>
          <w:rFonts w:ascii="Arial" w:hAnsi="Arial" w:cs="Arial"/>
          <w:b/>
          <w:i/>
          <w:sz w:val="22"/>
          <w:szCs w:val="22"/>
        </w:rPr>
        <w:t>advance</w:t>
      </w:r>
      <w:r w:rsidRPr="00732A8B">
        <w:rPr>
          <w:rFonts w:ascii="Arial" w:hAnsi="Arial" w:cs="Arial"/>
          <w:i/>
          <w:sz w:val="22"/>
          <w:szCs w:val="22"/>
        </w:rPr>
        <w:t xml:space="preserve"> consideration by the policy decision maker with conscientiousness, rigour and an open mind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duty is similar to an open consultation process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decision maker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aware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of the needs of the duty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Pr="00732A8B">
        <w:rPr>
          <w:rFonts w:ascii="Arial" w:hAnsi="Arial" w:cs="Arial"/>
          <w:i/>
          <w:sz w:val="22"/>
          <w:szCs w:val="22"/>
        </w:rPr>
        <w:t xml:space="preserve">he 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impact of the proposal or decision must be </w:t>
      </w:r>
      <w:r w:rsidRPr="00732A8B">
        <w:rPr>
          <w:rFonts w:ascii="Arial" w:hAnsi="Arial" w:cs="Arial"/>
          <w:b/>
          <w:i/>
          <w:sz w:val="22"/>
          <w:szCs w:val="22"/>
          <w:u w:val="single"/>
        </w:rPr>
        <w:t>properly understood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 first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The amount of regard due will depend on the individual circumstances of each case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The greater the potential impact, the greater the regard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>Get your facts straight first!</w:t>
      </w:r>
      <w:r w:rsidRPr="00732A8B">
        <w:rPr>
          <w:rFonts w:ascii="Arial" w:hAnsi="Arial" w:cs="Arial"/>
          <w:i/>
          <w:sz w:val="22"/>
          <w:szCs w:val="22"/>
        </w:rPr>
        <w:t xml:space="preserve"> There will be no due regard at all if the decision maker or those advising it make a fundamental error of fact (e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>g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  <w:r w:rsidRPr="00732A8B">
        <w:rPr>
          <w:rFonts w:ascii="Arial" w:hAnsi="Arial" w:cs="Arial"/>
          <w:i/>
          <w:sz w:val="22"/>
          <w:szCs w:val="22"/>
        </w:rPr>
        <w:t xml:space="preserve"> because of failing to properly inform yourself about the impact of a particular decision). 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i/>
          <w:sz w:val="22"/>
          <w:szCs w:val="22"/>
        </w:rPr>
        <w:t xml:space="preserve">What does ‘due regard’ entail?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Collection and consideration of data and information;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</w:t>
      </w:r>
      <w:r w:rsidRPr="00732A8B">
        <w:rPr>
          <w:rFonts w:ascii="Arial" w:hAnsi="Arial" w:cs="Arial"/>
          <w:b/>
          <w:i/>
          <w:sz w:val="22"/>
          <w:szCs w:val="22"/>
        </w:rPr>
        <w:t xml:space="preserve">nsuring data is sufficient to assess the decision/any potential discrimination/ensure equality of opportunity; </w:t>
      </w:r>
    </w:p>
    <w:p w:rsidR="006B6F0B" w:rsidRPr="00732A8B" w:rsidRDefault="006B6F0B" w:rsidP="006B6F0B">
      <w:pPr>
        <w:numPr>
          <w:ilvl w:val="1"/>
          <w:numId w:val="3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</w:t>
      </w:r>
      <w:r w:rsidRPr="00732A8B">
        <w:rPr>
          <w:rFonts w:ascii="Arial" w:hAnsi="Arial" w:cs="Arial"/>
          <w:b/>
          <w:i/>
          <w:sz w:val="22"/>
          <w:szCs w:val="22"/>
        </w:rPr>
        <w:t>roper appreciation of the extent, nature and duration of the proposal or decision.</w:t>
      </w:r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lastRenderedPageBreak/>
        <w:t>Responsibility</w:t>
      </w:r>
      <w:r w:rsidRPr="00732A8B">
        <w:rPr>
          <w:rFonts w:ascii="Arial" w:hAnsi="Arial" w:cs="Arial"/>
          <w:i/>
          <w:sz w:val="22"/>
          <w:szCs w:val="22"/>
        </w:rPr>
        <w:t xml:space="preserve"> for discharging can’t be delegated or sub-contracted (although an equality impact assessment (“EIA”)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32A8B">
        <w:rPr>
          <w:rFonts w:ascii="Arial" w:hAnsi="Arial" w:cs="Arial"/>
          <w:i/>
          <w:sz w:val="22"/>
          <w:szCs w:val="22"/>
        </w:rPr>
        <w:t>can be undertaken by officers, decision makers must be sufficiently aware of the outcome)</w:t>
      </w:r>
      <w:smartTag w:uri="urn:schemas-microsoft-com:office:smarttags" w:element="PersonName">
        <w:r w:rsidRPr="00732A8B">
          <w:rPr>
            <w:rFonts w:ascii="Arial" w:hAnsi="Arial" w:cs="Arial"/>
            <w:i/>
            <w:sz w:val="22"/>
            <w:szCs w:val="22"/>
          </w:rPr>
          <w:t>.</w:t>
        </w:r>
      </w:smartTag>
    </w:p>
    <w:p w:rsidR="006B6F0B" w:rsidRPr="00732A8B" w:rsidRDefault="006B6F0B" w:rsidP="006B6F0B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732A8B">
        <w:rPr>
          <w:rFonts w:ascii="Arial" w:hAnsi="Arial" w:cs="Arial"/>
          <w:b/>
          <w:i/>
          <w:sz w:val="22"/>
          <w:szCs w:val="22"/>
        </w:rPr>
        <w:t xml:space="preserve">Document the process </w:t>
      </w:r>
      <w:r w:rsidRPr="00732A8B">
        <w:rPr>
          <w:rFonts w:ascii="Arial" w:hAnsi="Arial" w:cs="Arial"/>
          <w:i/>
          <w:sz w:val="22"/>
          <w:szCs w:val="22"/>
        </w:rPr>
        <w:t xml:space="preserve">of having due regard!  Keep records and make it transparent!  If in any doubt carry out an equality impact assessment (“EIA”), to test whether a policy will impact differentially or not.  Evidentially an EIA will be the best way of defending a legal challenge.  See hyperlink for the questions you should consider </w:t>
      </w:r>
      <w:hyperlink r:id="rId10" w:history="1">
        <w:r w:rsidRPr="00732A8B">
          <w:rPr>
            <w:rStyle w:val="Hyperlink"/>
            <w:rFonts w:ascii="Arial" w:hAnsi="Arial" w:cs="Arial"/>
            <w:i/>
            <w:sz w:val="22"/>
            <w:szCs w:val="22"/>
          </w:rPr>
          <w:t>http://occweb/files/seealsodocs/93561/Equalities%20-%20Initial%20Equality%20Impact%20Assessment%20screening%20template.doc</w:t>
        </w:r>
      </w:hyperlink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3A703E">
        <w:tc>
          <w:tcPr>
            <w:tcW w:w="8522" w:type="dxa"/>
            <w:shd w:val="clear" w:color="auto" w:fill="auto"/>
          </w:tcPr>
          <w:p w:rsidR="006B6F0B" w:rsidRPr="00773DC7" w:rsidRDefault="006B6F0B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6B6F0B" w:rsidRDefault="003A703E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None.</w:t>
            </w:r>
          </w:p>
          <w:p w:rsidR="003A703E" w:rsidRDefault="003A703E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A703E" w:rsidRDefault="003A703E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This assessment relate to the following employment Policies:-</w:t>
            </w:r>
          </w:p>
          <w:p w:rsidR="003A703E" w:rsidRDefault="003A703E" w:rsidP="003A70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703E">
              <w:rPr>
                <w:rFonts w:ascii="Arial" w:hAnsi="Arial" w:cs="Arial"/>
                <w:color w:val="000000"/>
              </w:rPr>
              <w:t>Policy and Procedure for Managing Allegations against Employees and Volunteers Working with Children and Vulnerable Adults</w:t>
            </w:r>
          </w:p>
          <w:p w:rsidR="006B6F0B" w:rsidRPr="000B61CE" w:rsidRDefault="003A703E" w:rsidP="003A70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03E">
              <w:rPr>
                <w:rFonts w:ascii="Arial" w:hAnsi="Arial" w:cs="Arial"/>
                <w:color w:val="000000"/>
              </w:rPr>
              <w:t>Family Leave Policy an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3A703E">
              <w:rPr>
                <w:rFonts w:ascii="Arial" w:hAnsi="Arial" w:cs="Arial"/>
                <w:color w:val="000000"/>
              </w:rPr>
              <w:t xml:space="preserve"> Procedure</w:t>
            </w:r>
          </w:p>
          <w:p w:rsidR="000B61CE" w:rsidRPr="003A703E" w:rsidRDefault="000B61CE" w:rsidP="003A70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Annual Pay Policy Statement</w:t>
            </w:r>
          </w:p>
          <w:p w:rsidR="006B6F0B" w:rsidRDefault="006B6F0B" w:rsidP="003A703E">
            <w:pPr>
              <w:rPr>
                <w:rFonts w:ascii="Arial" w:hAnsi="Arial" w:cs="Arial"/>
              </w:rPr>
            </w:pPr>
          </w:p>
          <w:p w:rsidR="003A703E" w:rsidRDefault="003A703E" w:rsidP="003A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introduction of the first two policies will support the Council’s diversity objectives by providing clear and transparent processes.</w:t>
            </w:r>
          </w:p>
          <w:p w:rsidR="003A703E" w:rsidRDefault="003A703E" w:rsidP="003A703E">
            <w:pPr>
              <w:rPr>
                <w:rFonts w:ascii="Arial" w:hAnsi="Arial" w:cs="Arial"/>
              </w:rPr>
            </w:pPr>
          </w:p>
          <w:p w:rsidR="003A703E" w:rsidRDefault="003A703E" w:rsidP="003A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addition to providing clear and transparent processes, which are compliant with the legislative framework, the Family Leave policy supports the Council’s family friendly and flexible working initiatives.</w:t>
            </w:r>
          </w:p>
          <w:p w:rsidR="000B61CE" w:rsidRDefault="000B61CE" w:rsidP="003A703E">
            <w:pPr>
              <w:rPr>
                <w:rFonts w:ascii="Arial" w:hAnsi="Arial" w:cs="Arial"/>
              </w:rPr>
            </w:pPr>
          </w:p>
          <w:p w:rsidR="000B61CE" w:rsidRPr="00773DC7" w:rsidRDefault="000B61CE" w:rsidP="003A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Annual Pay Policy Statement is required under law and again assists with transparency of approach. The document references low pay and equal pay.</w:t>
            </w:r>
          </w:p>
          <w:p w:rsidR="006B6F0B" w:rsidRPr="00773DC7" w:rsidRDefault="006B6F0B" w:rsidP="003A703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3A703E">
        <w:tc>
          <w:tcPr>
            <w:tcW w:w="8522" w:type="dxa"/>
            <w:shd w:val="clear" w:color="auto" w:fill="auto"/>
          </w:tcPr>
          <w:p w:rsidR="006B6F0B" w:rsidRPr="00773DC7" w:rsidRDefault="003A703E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N/a</w:t>
            </w:r>
          </w:p>
          <w:p w:rsidR="006B6F0B" w:rsidRPr="00773DC7" w:rsidRDefault="006B6F0B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3A703E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lastRenderedPageBreak/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3A703E">
        <w:tc>
          <w:tcPr>
            <w:tcW w:w="8522" w:type="dxa"/>
            <w:shd w:val="clear" w:color="auto" w:fill="auto"/>
          </w:tcPr>
          <w:p w:rsidR="006B6F0B" w:rsidRDefault="003A703E" w:rsidP="003A70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have undergone an internal review and consultation process which includes the Human Resources Team, Legal Services Team, Unions, </w:t>
            </w:r>
            <w:r w:rsidR="003275E3">
              <w:rPr>
                <w:rFonts w:ascii="Arial" w:hAnsi="Arial" w:cs="Arial"/>
              </w:rPr>
              <w:t>Heads of Service and Senior Management Team.</w:t>
            </w:r>
          </w:p>
          <w:p w:rsidR="003275E3" w:rsidRDefault="003275E3" w:rsidP="003A70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275E3" w:rsidRDefault="003275E3" w:rsidP="003A70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Policy and Procedure for Managing Allegations against Employees Working with Children and Vulnerable </w:t>
            </w:r>
            <w:r w:rsidR="004E53CD">
              <w:rPr>
                <w:rFonts w:ascii="Arial" w:hAnsi="Arial" w:cs="Arial"/>
              </w:rPr>
              <w:t>Adults has</w:t>
            </w:r>
            <w:r>
              <w:rPr>
                <w:rFonts w:ascii="Arial" w:hAnsi="Arial" w:cs="Arial"/>
              </w:rPr>
              <w:t xml:space="preserve"> been reviewed by the County Council’s Local Authority Designated Officer for Safeguarding.</w:t>
            </w:r>
            <w:r w:rsidR="003E1ADA">
              <w:rPr>
                <w:rFonts w:ascii="Arial" w:hAnsi="Arial" w:cs="Arial"/>
              </w:rPr>
              <w:t xml:space="preserve"> The Council’s internal Safeguarding Officer Group w</w:t>
            </w:r>
            <w:r w:rsidR="00132368">
              <w:rPr>
                <w:rFonts w:ascii="Arial" w:hAnsi="Arial" w:cs="Arial"/>
              </w:rPr>
              <w:t>as</w:t>
            </w:r>
            <w:r w:rsidR="003E1ADA">
              <w:rPr>
                <w:rFonts w:ascii="Arial" w:hAnsi="Arial" w:cs="Arial"/>
              </w:rPr>
              <w:t xml:space="preserve"> also consulted.</w:t>
            </w:r>
          </w:p>
          <w:p w:rsidR="006B6F0B" w:rsidRPr="00773DC7" w:rsidRDefault="006B6F0B" w:rsidP="003A70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3A703E">
        <w:tc>
          <w:tcPr>
            <w:tcW w:w="8522" w:type="dxa"/>
            <w:shd w:val="clear" w:color="auto" w:fill="auto"/>
          </w:tcPr>
          <w:p w:rsidR="006B6F0B" w:rsidRPr="00773DC7" w:rsidRDefault="006B6F0B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Default="003275E3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N/a</w:t>
            </w:r>
          </w:p>
          <w:p w:rsidR="006B6F0B" w:rsidRDefault="006B6F0B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3A70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3275E3">
        <w:trPr>
          <w:trHeight w:val="1068"/>
        </w:trPr>
        <w:tc>
          <w:tcPr>
            <w:tcW w:w="8522" w:type="dxa"/>
            <w:shd w:val="clear" w:color="auto" w:fill="auto"/>
          </w:tcPr>
          <w:p w:rsidR="006B6F0B" w:rsidRPr="003275E3" w:rsidRDefault="003275E3" w:rsidP="003A703E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The use and effectiveness of the policies will be reviewed by the Head of Human Resources and any issue will be notified to the Chief Executive.</w:t>
            </w:r>
          </w:p>
          <w:p w:rsidR="006B6F0B" w:rsidRDefault="006B6F0B" w:rsidP="003A703E">
            <w:pPr>
              <w:rPr>
                <w:lang w:eastAsia="en-GB"/>
              </w:rPr>
            </w:pPr>
          </w:p>
          <w:p w:rsidR="006B6F0B" w:rsidRDefault="006B6F0B" w:rsidP="003A703E">
            <w:pPr>
              <w:rPr>
                <w:lang w:eastAsia="en-GB"/>
              </w:rPr>
            </w:pPr>
          </w:p>
          <w:p w:rsidR="006B6F0B" w:rsidRDefault="006B6F0B" w:rsidP="003A703E">
            <w:pPr>
              <w:rPr>
                <w:lang w:eastAsia="en-GB"/>
              </w:rPr>
            </w:pPr>
          </w:p>
          <w:p w:rsidR="006B6F0B" w:rsidRDefault="006B6F0B" w:rsidP="003A703E">
            <w:pPr>
              <w:rPr>
                <w:lang w:eastAsia="en-GB"/>
              </w:rPr>
            </w:pPr>
          </w:p>
          <w:p w:rsidR="006B6F0B" w:rsidRDefault="006B6F0B" w:rsidP="003A703E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3275E3">
        <w:rPr>
          <w:rFonts w:ascii="Arial" w:hAnsi="Arial" w:cs="Arial"/>
        </w:rPr>
        <w:t xml:space="preserve"> Simon </w:t>
      </w:r>
      <w:proofErr w:type="spellStart"/>
      <w:r w:rsidR="003275E3">
        <w:rPr>
          <w:rFonts w:ascii="Arial" w:hAnsi="Arial" w:cs="Arial"/>
        </w:rPr>
        <w:t>Howick</w:t>
      </w:r>
      <w:proofErr w:type="spellEnd"/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3275E3">
        <w:rPr>
          <w:rFonts w:ascii="Arial" w:hAnsi="Arial" w:cs="Arial"/>
        </w:rPr>
        <w:t xml:space="preserve"> Head of Human Resources and Facilities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 w:rsidR="00123774">
        <w:rPr>
          <w:rFonts w:ascii="Arial" w:hAnsi="Arial" w:cs="Arial"/>
        </w:rPr>
        <w:t>16</w:t>
      </w:r>
      <w:r w:rsidR="00123774" w:rsidRPr="00123774">
        <w:rPr>
          <w:rFonts w:ascii="Arial" w:hAnsi="Arial" w:cs="Arial"/>
          <w:vertAlign w:val="superscript"/>
        </w:rPr>
        <w:t>th</w:t>
      </w:r>
      <w:r w:rsidR="00123774">
        <w:rPr>
          <w:rFonts w:ascii="Arial" w:hAnsi="Arial" w:cs="Arial"/>
        </w:rPr>
        <w:t xml:space="preserve"> March 2015</w:t>
      </w:r>
      <w:r>
        <w:rPr>
          <w:rFonts w:ascii="Arial" w:hAnsi="Arial" w:cs="Arial"/>
        </w:rPr>
        <w:t xml:space="preserve"> 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Note, please consider &amp; include the following areas: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Summary of the impacts of any individual policies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Specific impact tests (e.g. statutory equality duties, social, regeneration and sustainability)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Consultation </w:t>
      </w:r>
    </w:p>
    <w:p w:rsidR="006B6F0B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 implementation review plan (consider the basis for the review, objectives and how these will be measured, impacts and outcomes including the “unknown”)</w:t>
      </w:r>
    </w:p>
    <w:p w:rsidR="006B6F0B" w:rsidRPr="00D70EAD" w:rsidRDefault="006B6F0B" w:rsidP="006B6F0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Potential data sources (attach hyperlinks including Government impact assessments or Oxfordshire data observatory information where relevant)</w:t>
      </w:r>
    </w:p>
    <w:p w:rsidR="00B21479" w:rsidRPr="008A22C6" w:rsidRDefault="00B21479" w:rsidP="00B21479"/>
    <w:sectPr w:rsidR="00B21479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3E" w:rsidRDefault="003A703E" w:rsidP="00B21479">
      <w:r>
        <w:separator/>
      </w:r>
    </w:p>
  </w:endnote>
  <w:endnote w:type="continuationSeparator" w:id="0">
    <w:p w:rsidR="003A703E" w:rsidRDefault="003A703E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3E" w:rsidRDefault="003A703E" w:rsidP="00B21479">
      <w:r>
        <w:separator/>
      </w:r>
    </w:p>
  </w:footnote>
  <w:footnote w:type="continuationSeparator" w:id="0">
    <w:p w:rsidR="003A703E" w:rsidRDefault="003A703E" w:rsidP="00B2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1C7E4F"/>
    <w:multiLevelType w:val="hybridMultilevel"/>
    <w:tmpl w:val="E464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0B"/>
    <w:rsid w:val="000B0D2A"/>
    <w:rsid w:val="000B4310"/>
    <w:rsid w:val="000B61CE"/>
    <w:rsid w:val="00123774"/>
    <w:rsid w:val="00132368"/>
    <w:rsid w:val="001B037D"/>
    <w:rsid w:val="003275E3"/>
    <w:rsid w:val="003A703E"/>
    <w:rsid w:val="003E1ADA"/>
    <w:rsid w:val="004000D7"/>
    <w:rsid w:val="004E53CD"/>
    <w:rsid w:val="00504E43"/>
    <w:rsid w:val="005B53A4"/>
    <w:rsid w:val="006B6F0B"/>
    <w:rsid w:val="007908F4"/>
    <w:rsid w:val="008A22C6"/>
    <w:rsid w:val="009344AE"/>
    <w:rsid w:val="009E65F8"/>
    <w:rsid w:val="00B21479"/>
    <w:rsid w:val="00C07F80"/>
    <w:rsid w:val="00CE1DAB"/>
    <w:rsid w:val="00D44F04"/>
    <w:rsid w:val="00D55026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A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A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ccweb/files/seealsodocs/93561/Equalities%20-%20Initial%20Equality%20Impact%20Assessment%20screening%20template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884E-7451-4A51-8702-EB35A0DE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7777A8AE</Template>
  <TotalTime>5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jarlath.brine</dc:creator>
  <cp:lastModifiedBy>Angela.Bowman</cp:lastModifiedBy>
  <cp:revision>4</cp:revision>
  <dcterms:created xsi:type="dcterms:W3CDTF">2015-03-05T12:25:00Z</dcterms:created>
  <dcterms:modified xsi:type="dcterms:W3CDTF">2015-03-25T12:15:00Z</dcterms:modified>
</cp:coreProperties>
</file>